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50" w:rsidRDefault="006E1C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3"/>
        <w:tblpPr w:leftFromText="141" w:rightFromText="141" w:vertAnchor="text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"/>
        <w:gridCol w:w="2289"/>
        <w:gridCol w:w="1134"/>
        <w:gridCol w:w="283"/>
        <w:gridCol w:w="851"/>
        <w:gridCol w:w="1134"/>
        <w:gridCol w:w="1134"/>
        <w:gridCol w:w="992"/>
        <w:gridCol w:w="1146"/>
      </w:tblGrid>
      <w:tr w:rsidR="006E1C50">
        <w:trPr>
          <w:trHeight w:val="422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ACTA DE REUNIÓN</w:t>
            </w:r>
          </w:p>
        </w:tc>
      </w:tr>
      <w:tr w:rsidR="006E1C50" w:rsidTr="004F6330">
        <w:trPr>
          <w:trHeight w:val="298"/>
        </w:trPr>
        <w:tc>
          <w:tcPr>
            <w:tcW w:w="4390" w:type="dxa"/>
            <w:gridSpan w:val="3"/>
            <w:shd w:val="clear" w:color="auto" w:fill="FFFFFF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Interna (  </w:t>
            </w:r>
            <w:r w:rsidR="00952AE3">
              <w:rPr>
                <w:rFonts w:ascii="Arial" w:eastAsia="Arial" w:hAnsi="Arial" w:cs="Arial"/>
                <w:b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)</w:t>
            </w:r>
          </w:p>
        </w:tc>
        <w:tc>
          <w:tcPr>
            <w:tcW w:w="3402" w:type="dxa"/>
            <w:gridSpan w:val="4"/>
            <w:shd w:val="clear" w:color="auto" w:fill="FFFFFF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Externa (    )</w:t>
            </w:r>
          </w:p>
        </w:tc>
        <w:tc>
          <w:tcPr>
            <w:tcW w:w="992" w:type="dxa"/>
            <w:shd w:val="clear" w:color="auto" w:fill="D0CECE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TRD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6E1C50" w:rsidRDefault="00866F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10-01-00</w:t>
            </w:r>
          </w:p>
        </w:tc>
      </w:tr>
      <w:tr w:rsidR="006E1C50" w:rsidTr="004F6330">
        <w:trPr>
          <w:trHeight w:val="249"/>
        </w:trPr>
        <w:tc>
          <w:tcPr>
            <w:tcW w:w="967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</w:t>
            </w:r>
          </w:p>
        </w:tc>
        <w:tc>
          <w:tcPr>
            <w:tcW w:w="2289" w:type="dxa"/>
            <w:vAlign w:val="center"/>
          </w:tcPr>
          <w:p w:rsidR="006E1C50" w:rsidRDefault="004F6330" w:rsidP="004F6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</w:t>
            </w:r>
            <w:r w:rsidR="00952AE3">
              <w:rPr>
                <w:rFonts w:ascii="Arial" w:eastAsia="Arial" w:hAnsi="Arial" w:cs="Arial"/>
              </w:rPr>
              <w:t>-0</w:t>
            </w:r>
            <w:r>
              <w:rPr>
                <w:rFonts w:ascii="Arial" w:eastAsia="Arial" w:hAnsi="Arial" w:cs="Arial"/>
              </w:rPr>
              <w:t>6</w:t>
            </w:r>
            <w:r w:rsidR="00952AE3">
              <w:rPr>
                <w:rFonts w:ascii="Arial" w:eastAsia="Arial" w:hAnsi="Arial" w:cs="Arial"/>
              </w:rPr>
              <w:t>-2024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 Inicio</w:t>
            </w:r>
          </w:p>
        </w:tc>
        <w:tc>
          <w:tcPr>
            <w:tcW w:w="1134" w:type="dxa"/>
            <w:gridSpan w:val="2"/>
            <w:vAlign w:val="center"/>
          </w:tcPr>
          <w:p w:rsidR="006E1C50" w:rsidRPr="00832EED" w:rsidRDefault="004F6330" w:rsidP="004F6330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3:00 p</w:t>
            </w:r>
            <w:r w:rsidR="00832EED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Hora Fin</w:t>
            </w:r>
          </w:p>
        </w:tc>
        <w:tc>
          <w:tcPr>
            <w:tcW w:w="1134" w:type="dxa"/>
            <w:vAlign w:val="center"/>
          </w:tcPr>
          <w:p w:rsidR="006E1C50" w:rsidRDefault="004F6330" w:rsidP="004F6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4:00 pm</w:t>
            </w:r>
          </w:p>
        </w:tc>
        <w:tc>
          <w:tcPr>
            <w:tcW w:w="992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Acta No.</w:t>
            </w:r>
          </w:p>
        </w:tc>
        <w:tc>
          <w:tcPr>
            <w:tcW w:w="1146" w:type="dxa"/>
            <w:vAlign w:val="center"/>
          </w:tcPr>
          <w:p w:rsidR="006E1C50" w:rsidRDefault="004F633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</w:tr>
      <w:tr w:rsidR="006E1C50">
        <w:trPr>
          <w:trHeight w:val="466"/>
        </w:trPr>
        <w:tc>
          <w:tcPr>
            <w:tcW w:w="967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Lugar</w:t>
            </w:r>
          </w:p>
        </w:tc>
        <w:tc>
          <w:tcPr>
            <w:tcW w:w="8963" w:type="dxa"/>
            <w:gridSpan w:val="8"/>
            <w:vAlign w:val="center"/>
          </w:tcPr>
          <w:p w:rsidR="006E1C50" w:rsidRDefault="004F63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GERENCIA / Citado por el Asesor de Control Interno</w:t>
            </w:r>
          </w:p>
        </w:tc>
      </w:tr>
      <w:tr w:rsidR="006E1C50">
        <w:trPr>
          <w:trHeight w:val="358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TEMA(S) A TRATAR</w:t>
            </w:r>
          </w:p>
        </w:tc>
      </w:tr>
      <w:tr w:rsidR="006E1C50">
        <w:tc>
          <w:tcPr>
            <w:tcW w:w="9930" w:type="dxa"/>
            <w:gridSpan w:val="9"/>
            <w:shd w:val="clear" w:color="auto" w:fill="FFFFFF"/>
          </w:tcPr>
          <w:p w:rsidR="006E1C50" w:rsidRPr="00D60101" w:rsidRDefault="004F6330" w:rsidP="004F633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Revisión del informe preliminar y asignación de responsables del informe de controversia para la Contraloría sobre la auditoría financiera y de gestión de la vigencia 2023.</w:t>
            </w:r>
          </w:p>
        </w:tc>
      </w:tr>
      <w:tr w:rsidR="006E1C50" w:rsidTr="004F6330">
        <w:trPr>
          <w:trHeight w:val="396"/>
        </w:trPr>
        <w:tc>
          <w:tcPr>
            <w:tcW w:w="3256" w:type="dxa"/>
            <w:gridSpan w:val="2"/>
            <w:shd w:val="clear" w:color="auto" w:fill="AEAAAA"/>
            <w:vAlign w:val="center"/>
          </w:tcPr>
          <w:p w:rsidR="006E1C50" w:rsidRDefault="00866F4D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COMITÉ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(Si aplica):</w:t>
            </w:r>
          </w:p>
        </w:tc>
        <w:tc>
          <w:tcPr>
            <w:tcW w:w="6674" w:type="dxa"/>
            <w:gridSpan w:val="7"/>
            <w:shd w:val="clear" w:color="auto" w:fill="FFFFFF"/>
            <w:vAlign w:val="center"/>
          </w:tcPr>
          <w:p w:rsidR="006E1C50" w:rsidRDefault="006E1C50">
            <w:pPr>
              <w:rPr>
                <w:rFonts w:ascii="Arial" w:eastAsia="Arial" w:hAnsi="Arial" w:cs="Arial"/>
              </w:rPr>
            </w:pPr>
          </w:p>
        </w:tc>
      </w:tr>
      <w:tr w:rsidR="006E1C50">
        <w:trPr>
          <w:trHeight w:val="380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ASISTENTES</w:t>
            </w:r>
          </w:p>
        </w:tc>
      </w:tr>
      <w:tr w:rsidR="006E1C50" w:rsidTr="004F6330">
        <w:trPr>
          <w:trHeight w:val="340"/>
        </w:trPr>
        <w:tc>
          <w:tcPr>
            <w:tcW w:w="5524" w:type="dxa"/>
            <w:gridSpan w:val="5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  <w:gridSpan w:val="4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Cargo</w:t>
            </w:r>
          </w:p>
        </w:tc>
      </w:tr>
      <w:tr w:rsidR="000C3DA7" w:rsidRPr="000C3DA7" w:rsidTr="004F6330">
        <w:trPr>
          <w:trHeight w:val="340"/>
        </w:trPr>
        <w:tc>
          <w:tcPr>
            <w:tcW w:w="5524" w:type="dxa"/>
            <w:gridSpan w:val="5"/>
            <w:shd w:val="clear" w:color="auto" w:fill="FFFFFF"/>
            <w:vAlign w:val="center"/>
          </w:tcPr>
          <w:p w:rsidR="000C3DA7" w:rsidRPr="000C3DA7" w:rsidRDefault="000C3DA7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FRANCIA ELENA CHANCHI HOYOS</w:t>
            </w:r>
          </w:p>
        </w:tc>
        <w:tc>
          <w:tcPr>
            <w:tcW w:w="4406" w:type="dxa"/>
            <w:gridSpan w:val="4"/>
            <w:shd w:val="clear" w:color="auto" w:fill="FFFFFF"/>
            <w:vAlign w:val="center"/>
          </w:tcPr>
          <w:p w:rsidR="000C3DA7" w:rsidRPr="000C3DA7" w:rsidRDefault="000C3DA7" w:rsidP="000C3DA7">
            <w:pPr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Líder de Mejoramiento Institucional</w:t>
            </w:r>
          </w:p>
        </w:tc>
      </w:tr>
      <w:tr w:rsidR="000C3DA7" w:rsidRPr="000C3DA7" w:rsidTr="004F6330">
        <w:trPr>
          <w:trHeight w:val="340"/>
        </w:trPr>
        <w:tc>
          <w:tcPr>
            <w:tcW w:w="5524" w:type="dxa"/>
            <w:gridSpan w:val="5"/>
            <w:shd w:val="clear" w:color="auto" w:fill="FFFFFF"/>
            <w:vAlign w:val="center"/>
          </w:tcPr>
          <w:p w:rsidR="000C3DA7" w:rsidRPr="000C3DA7" w:rsidRDefault="00B6321C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>
              <w:rPr>
                <w:rStyle w:val="nfasis"/>
                <w:rFonts w:ascii="Arial" w:hAnsi="Arial" w:cs="Arial"/>
                <w:i w:val="0"/>
                <w:szCs w:val="24"/>
              </w:rPr>
              <w:t>CLARA INES BARRAGAN</w:t>
            </w:r>
          </w:p>
        </w:tc>
        <w:tc>
          <w:tcPr>
            <w:tcW w:w="4406" w:type="dxa"/>
            <w:gridSpan w:val="4"/>
            <w:shd w:val="clear" w:color="auto" w:fill="FFFFFF"/>
            <w:vAlign w:val="center"/>
          </w:tcPr>
          <w:p w:rsidR="000C3DA7" w:rsidRPr="000C3DA7" w:rsidRDefault="00B6321C" w:rsidP="00B6321C">
            <w:pPr>
              <w:rPr>
                <w:rStyle w:val="nfasis"/>
                <w:rFonts w:ascii="Arial" w:hAnsi="Arial" w:cs="Arial"/>
                <w:i w:val="0"/>
                <w:szCs w:val="24"/>
              </w:rPr>
            </w:pPr>
            <w:r>
              <w:rPr>
                <w:rStyle w:val="nfasis"/>
                <w:rFonts w:ascii="Arial" w:hAnsi="Arial" w:cs="Arial"/>
                <w:i w:val="0"/>
                <w:szCs w:val="24"/>
              </w:rPr>
              <w:t>Líder de Talento Humano</w:t>
            </w:r>
          </w:p>
        </w:tc>
      </w:tr>
      <w:tr w:rsidR="000C3DA7" w:rsidRPr="000C3DA7" w:rsidTr="004F6330">
        <w:trPr>
          <w:trHeight w:val="340"/>
        </w:trPr>
        <w:tc>
          <w:tcPr>
            <w:tcW w:w="5524" w:type="dxa"/>
            <w:gridSpan w:val="5"/>
            <w:shd w:val="clear" w:color="auto" w:fill="FFFFFF"/>
            <w:vAlign w:val="center"/>
          </w:tcPr>
          <w:p w:rsidR="000C3DA7" w:rsidRPr="000C3DA7" w:rsidRDefault="000C3DA7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HÉCTOR FABIO GÓMEZ</w:t>
            </w:r>
          </w:p>
        </w:tc>
        <w:tc>
          <w:tcPr>
            <w:tcW w:w="4406" w:type="dxa"/>
            <w:gridSpan w:val="4"/>
            <w:shd w:val="clear" w:color="auto" w:fill="FFFFFF"/>
            <w:vAlign w:val="center"/>
          </w:tcPr>
          <w:p w:rsidR="000C3DA7" w:rsidRPr="000C3DA7" w:rsidRDefault="000C3DA7" w:rsidP="000C3DA7">
            <w:pPr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Asesor de Control interno</w:t>
            </w:r>
          </w:p>
        </w:tc>
      </w:tr>
      <w:tr w:rsidR="000C3DA7" w:rsidRPr="000C3DA7" w:rsidTr="004F6330">
        <w:trPr>
          <w:trHeight w:val="340"/>
        </w:trPr>
        <w:tc>
          <w:tcPr>
            <w:tcW w:w="5524" w:type="dxa"/>
            <w:gridSpan w:val="5"/>
            <w:shd w:val="clear" w:color="auto" w:fill="FFFFFF"/>
            <w:vAlign w:val="center"/>
          </w:tcPr>
          <w:p w:rsidR="000C3DA7" w:rsidRPr="000C3DA7" w:rsidRDefault="000C3DA7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LUZ ANGELA PUENTE ROJAS</w:t>
            </w:r>
          </w:p>
        </w:tc>
        <w:tc>
          <w:tcPr>
            <w:tcW w:w="4406" w:type="dxa"/>
            <w:gridSpan w:val="4"/>
            <w:shd w:val="clear" w:color="auto" w:fill="FFFFFF"/>
            <w:vAlign w:val="center"/>
          </w:tcPr>
          <w:p w:rsidR="000C3DA7" w:rsidRPr="000C3DA7" w:rsidRDefault="000C3DA7" w:rsidP="000C3DA7">
            <w:pPr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Contratista-Contadora</w:t>
            </w:r>
          </w:p>
        </w:tc>
      </w:tr>
      <w:tr w:rsidR="000C3DA7" w:rsidRPr="000C3DA7" w:rsidTr="004F6330">
        <w:trPr>
          <w:trHeight w:val="340"/>
        </w:trPr>
        <w:tc>
          <w:tcPr>
            <w:tcW w:w="5524" w:type="dxa"/>
            <w:gridSpan w:val="5"/>
            <w:shd w:val="clear" w:color="auto" w:fill="FFFFFF"/>
            <w:vAlign w:val="center"/>
          </w:tcPr>
          <w:p w:rsidR="000C3DA7" w:rsidRPr="000C3DA7" w:rsidRDefault="000C3DA7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 xml:space="preserve">MARIA CAMILA ALVAREZ </w:t>
            </w:r>
          </w:p>
        </w:tc>
        <w:tc>
          <w:tcPr>
            <w:tcW w:w="4406" w:type="dxa"/>
            <w:gridSpan w:val="4"/>
            <w:shd w:val="clear" w:color="auto" w:fill="FFFFFF"/>
            <w:vAlign w:val="center"/>
          </w:tcPr>
          <w:p w:rsidR="000C3DA7" w:rsidRPr="000C3DA7" w:rsidRDefault="000C3DA7" w:rsidP="000C3DA7">
            <w:pPr>
              <w:jc w:val="both"/>
              <w:rPr>
                <w:rStyle w:val="nfasis"/>
                <w:rFonts w:ascii="Arial" w:hAnsi="Arial" w:cs="Arial"/>
                <w:i w:val="0"/>
                <w:szCs w:val="24"/>
              </w:rPr>
            </w:pPr>
            <w:r w:rsidRPr="000C3DA7">
              <w:rPr>
                <w:rStyle w:val="nfasis"/>
                <w:rFonts w:ascii="Arial" w:hAnsi="Arial" w:cs="Arial"/>
                <w:i w:val="0"/>
                <w:szCs w:val="24"/>
              </w:rPr>
              <w:t>Contratista Líder de Presupuesto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AGENDA PROPUESTA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FFFFFF"/>
          </w:tcPr>
          <w:p w:rsidR="000C3DA7" w:rsidRPr="00B6321C" w:rsidRDefault="00B6321C" w:rsidP="00B6321C">
            <w:pPr>
              <w:pStyle w:val="Prrafodelista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Lectura y asignación de responsables del informe de controversia a la Contraloría Municipal de Yumbo</w:t>
            </w:r>
            <w:r w:rsidR="00952AE3">
              <w:rPr>
                <w:rFonts w:ascii="Arial" w:eastAsia="Arial" w:hAnsi="Arial" w:cs="Arial"/>
              </w:rPr>
              <w:t>.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DESARROLLO DE LA REUNIÓN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FFFFFF"/>
          </w:tcPr>
          <w:p w:rsidR="000C3DA7" w:rsidRDefault="00D60101" w:rsidP="00B6321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</w:t>
            </w:r>
            <w:r w:rsidR="00B6321C">
              <w:rPr>
                <w:rFonts w:ascii="Arial" w:eastAsia="Arial" w:hAnsi="Arial" w:cs="Arial"/>
              </w:rPr>
              <w:t>leyó el informe preliminar de la Contraloría en sus apartes resumidos y cada líder hizo un aporte al respecto, después se asignaron los responsables de acuerdo a los procesos afectados.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 01. Debilidad en el cumplimiento de los requisitos del RUT en los soportes de Caja Menor.  Responsable: Dra. Luz Ángela Puente.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 xml:space="preserve">2.  Debilidad en la armonización del decreto 2768 de 2012. </w:t>
            </w:r>
            <w:r>
              <w:rPr>
                <w:rFonts w:ascii="Arial" w:eastAsia="Arial" w:hAnsi="Arial" w:cs="Arial"/>
              </w:rPr>
              <w:t>Responsable: Dra. Luz Ángela Puente</w:t>
            </w:r>
            <w:r>
              <w:rPr>
                <w:rFonts w:ascii="Arial" w:eastAsia="Arial" w:hAnsi="Arial" w:cs="Arial"/>
              </w:rPr>
              <w:t>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Observación 03.  Debilidad en las firmas de las declaraciones tributarias.  </w:t>
            </w:r>
            <w:r>
              <w:rPr>
                <w:rFonts w:ascii="Arial" w:eastAsia="Arial" w:hAnsi="Arial" w:cs="Arial"/>
              </w:rPr>
              <w:t>Responsable: Dra. Luz Ángela P</w:t>
            </w:r>
            <w:r>
              <w:rPr>
                <w:rFonts w:ascii="Arial" w:eastAsia="Arial" w:hAnsi="Arial" w:cs="Arial"/>
              </w:rPr>
              <w:t>uente.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 xml:space="preserve">4. Debilidad en control contable en el pago y contabilización de transacciones.  </w:t>
            </w:r>
            <w:r>
              <w:rPr>
                <w:rFonts w:ascii="Arial" w:eastAsia="Arial" w:hAnsi="Arial" w:cs="Arial"/>
              </w:rPr>
              <w:t>Responsable: Dra. Luz Ángela Puente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 xml:space="preserve">5.  Deficiencia en la revelación en las notas a los Estados Financieros.  </w:t>
            </w:r>
            <w:r>
              <w:rPr>
                <w:rFonts w:ascii="Arial" w:eastAsia="Arial" w:hAnsi="Arial" w:cs="Arial"/>
              </w:rPr>
              <w:t>Responsable: Dra. Luz Ángela Puente</w:t>
            </w:r>
            <w:r>
              <w:rPr>
                <w:rFonts w:ascii="Arial" w:eastAsia="Arial" w:hAnsi="Arial" w:cs="Arial"/>
              </w:rPr>
              <w:t>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>6.  Debilidad en la afiliación a la ARL del contratista.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Dr. Oscar Quintero.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Observación 07.  Falta de coherencia entre documentos precontractuales y contractuales. </w:t>
            </w:r>
            <w:r>
              <w:rPr>
                <w:rFonts w:ascii="Arial" w:eastAsia="Arial" w:hAnsi="Arial" w:cs="Arial"/>
              </w:rPr>
              <w:t>Responsable: Dr</w:t>
            </w:r>
            <w:r>
              <w:rPr>
                <w:rFonts w:ascii="Arial" w:eastAsia="Arial" w:hAnsi="Arial" w:cs="Arial"/>
              </w:rPr>
              <w:t>. Oscar Quintero</w:t>
            </w:r>
            <w:r>
              <w:rPr>
                <w:rFonts w:ascii="Arial" w:eastAsia="Arial" w:hAnsi="Arial" w:cs="Arial"/>
              </w:rPr>
              <w:t>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 xml:space="preserve">8.  Inadecuada evaluación de oferta dentro del proceso contractual.  </w:t>
            </w:r>
            <w:r>
              <w:rPr>
                <w:rFonts w:ascii="Arial" w:eastAsia="Arial" w:hAnsi="Arial" w:cs="Arial"/>
              </w:rPr>
              <w:t>Responsable: Dr</w:t>
            </w:r>
            <w:r>
              <w:rPr>
                <w:rFonts w:ascii="Arial" w:eastAsia="Arial" w:hAnsi="Arial" w:cs="Arial"/>
              </w:rPr>
              <w:t>.  Oscar Quintero.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Observación</w:t>
            </w:r>
            <w:r>
              <w:rPr>
                <w:rFonts w:ascii="Arial" w:eastAsia="Arial" w:hAnsi="Arial" w:cs="Arial"/>
              </w:rPr>
              <w:t xml:space="preserve"> 0</w:t>
            </w:r>
            <w:r>
              <w:rPr>
                <w:rFonts w:ascii="Arial" w:eastAsia="Arial" w:hAnsi="Arial" w:cs="Arial"/>
              </w:rPr>
              <w:t xml:space="preserve">9.  Por no suscribir 5 acciones correctivas que quedaron en el plan de mejoramiento de 2022.  </w:t>
            </w:r>
            <w:r>
              <w:rPr>
                <w:rFonts w:ascii="Arial" w:eastAsia="Arial" w:hAnsi="Arial" w:cs="Arial"/>
              </w:rPr>
              <w:t xml:space="preserve">Responsable: </w:t>
            </w:r>
            <w:r>
              <w:rPr>
                <w:rFonts w:ascii="Arial" w:eastAsia="Arial" w:hAnsi="Arial" w:cs="Arial"/>
              </w:rPr>
              <w:t>Asesor Control Interno Héctor Fabio Gómez.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comunicó a </w:t>
            </w:r>
            <w:proofErr w:type="spellStart"/>
            <w:r>
              <w:rPr>
                <w:rFonts w:ascii="Arial" w:eastAsia="Arial" w:hAnsi="Arial" w:cs="Arial"/>
              </w:rPr>
              <w:t>Francenith</w:t>
            </w:r>
            <w:proofErr w:type="spellEnd"/>
            <w:r>
              <w:rPr>
                <w:rFonts w:ascii="Arial" w:eastAsia="Arial" w:hAnsi="Arial" w:cs="Arial"/>
              </w:rPr>
              <w:t xml:space="preserve"> Rivera, Edwin Cortázar </w:t>
            </w:r>
            <w:proofErr w:type="spellStart"/>
            <w:r>
              <w:rPr>
                <w:rFonts w:ascii="Arial" w:eastAsia="Arial" w:hAnsi="Arial" w:cs="Arial"/>
              </w:rPr>
              <w:t>Villabon</w:t>
            </w:r>
            <w:proofErr w:type="spellEnd"/>
            <w:r>
              <w:rPr>
                <w:rFonts w:ascii="Arial" w:eastAsia="Arial" w:hAnsi="Arial" w:cs="Arial"/>
              </w:rPr>
              <w:t xml:space="preserve"> y al Dr. Oscar Quintero, quienes laboraron en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la vigencia auditada 2.023 para que hicieran las respuestas correspondientes a más tardar para el 13 de junio de 2024</w:t>
            </w: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  <w:p w:rsidR="00B6321C" w:rsidRPr="00B6321C" w:rsidRDefault="00B6321C" w:rsidP="00B6321C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ACUERDOS Y COMPROMISOS</w:t>
            </w:r>
          </w:p>
        </w:tc>
      </w:tr>
      <w:tr w:rsidR="000C3DA7">
        <w:trPr>
          <w:trHeight w:val="348"/>
        </w:trPr>
        <w:tc>
          <w:tcPr>
            <w:tcW w:w="4673" w:type="dxa"/>
            <w:gridSpan w:val="4"/>
            <w:shd w:val="clear" w:color="auto" w:fill="D0CECE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3119" w:type="dxa"/>
            <w:gridSpan w:val="3"/>
            <w:shd w:val="clear" w:color="auto" w:fill="D0CECE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138" w:type="dxa"/>
            <w:gridSpan w:val="2"/>
            <w:shd w:val="clear" w:color="auto" w:fill="D0CECE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</w:tr>
      <w:tr w:rsidR="000C3DA7">
        <w:trPr>
          <w:trHeight w:val="654"/>
        </w:trPr>
        <w:tc>
          <w:tcPr>
            <w:tcW w:w="4673" w:type="dxa"/>
            <w:gridSpan w:val="4"/>
            <w:shd w:val="clear" w:color="auto" w:fill="FFFFFF"/>
            <w:vAlign w:val="center"/>
          </w:tcPr>
          <w:p w:rsidR="000C3DA7" w:rsidRPr="00D60101" w:rsidRDefault="00B6321C" w:rsidP="00D6010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Efectuar las controversias respectiva a cada una de las observaciones.</w:t>
            </w: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0C3DA7" w:rsidRDefault="00B6321C" w:rsidP="00D6010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Cada una de las personas que se adjuntaron en la presente acta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</w:tcPr>
          <w:p w:rsidR="000C3DA7" w:rsidRDefault="00D60101" w:rsidP="00B6321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Junio </w:t>
            </w:r>
            <w:r w:rsidR="00B6321C">
              <w:rPr>
                <w:rFonts w:ascii="Arial" w:eastAsia="Arial" w:hAnsi="Arial" w:cs="Arial"/>
              </w:rPr>
              <w:t xml:space="preserve">13 </w:t>
            </w:r>
            <w:r>
              <w:rPr>
                <w:rFonts w:ascii="Arial" w:eastAsia="Arial" w:hAnsi="Arial" w:cs="Arial"/>
              </w:rPr>
              <w:t>de 2024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AEAAAA"/>
            <w:vAlign w:val="center"/>
          </w:tcPr>
          <w:p w:rsidR="000C3DA7" w:rsidRDefault="000C3DA7" w:rsidP="000C3D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PRÓXIMA REUNIÓN</w:t>
            </w:r>
          </w:p>
        </w:tc>
      </w:tr>
      <w:tr w:rsidR="000C3DA7">
        <w:trPr>
          <w:trHeight w:val="340"/>
        </w:trPr>
        <w:tc>
          <w:tcPr>
            <w:tcW w:w="9930" w:type="dxa"/>
            <w:gridSpan w:val="9"/>
            <w:shd w:val="clear" w:color="auto" w:fill="FFFFFF"/>
            <w:vAlign w:val="center"/>
          </w:tcPr>
          <w:p w:rsidR="000C3DA7" w:rsidRPr="00B6321C" w:rsidRDefault="00B6321C" w:rsidP="000C3DA7">
            <w:pPr>
              <w:rPr>
                <w:rFonts w:ascii="Arial" w:eastAsia="Arial" w:hAnsi="Arial" w:cs="Arial"/>
              </w:rPr>
            </w:pPr>
            <w:r w:rsidRPr="00B6321C">
              <w:rPr>
                <w:rFonts w:ascii="Arial" w:eastAsia="Arial" w:hAnsi="Arial" w:cs="Arial"/>
              </w:rPr>
              <w:t>Junio 13 de 2024</w:t>
            </w:r>
          </w:p>
        </w:tc>
      </w:tr>
    </w:tbl>
    <w:p w:rsidR="006E1C50" w:rsidRDefault="006E1C50">
      <w:pPr>
        <w:spacing w:after="0" w:line="240" w:lineRule="auto"/>
        <w:rPr>
          <w:sz w:val="6"/>
          <w:szCs w:val="6"/>
        </w:rPr>
      </w:pPr>
    </w:p>
    <w:tbl>
      <w:tblPr>
        <w:tblStyle w:val="2"/>
        <w:tblpPr w:leftFromText="141" w:rightFromText="141" w:vertAnchor="text" w:tblpX="7494" w:tblpY="63"/>
        <w:tblW w:w="24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09"/>
        <w:gridCol w:w="1003"/>
      </w:tblGrid>
      <w:tr w:rsidR="006E1C50">
        <w:trPr>
          <w:trHeight w:val="423"/>
        </w:trPr>
        <w:tc>
          <w:tcPr>
            <w:tcW w:w="704" w:type="dxa"/>
            <w:vAlign w:val="center"/>
          </w:tcPr>
          <w:p w:rsidR="006E1C50" w:rsidRDefault="00B632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vAlign w:val="center"/>
          </w:tcPr>
          <w:p w:rsidR="006E1C50" w:rsidRDefault="00D60101" w:rsidP="00B632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B6321C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003" w:type="dxa"/>
            <w:vAlign w:val="center"/>
          </w:tcPr>
          <w:p w:rsidR="006E1C50" w:rsidRDefault="00D6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</w:tc>
      </w:tr>
      <w:tr w:rsidR="006E1C50">
        <w:trPr>
          <w:trHeight w:val="412"/>
        </w:trPr>
        <w:tc>
          <w:tcPr>
            <w:tcW w:w="704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DD</w:t>
            </w:r>
          </w:p>
        </w:tc>
        <w:tc>
          <w:tcPr>
            <w:tcW w:w="709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MM</w:t>
            </w:r>
          </w:p>
        </w:tc>
        <w:tc>
          <w:tcPr>
            <w:tcW w:w="1003" w:type="dxa"/>
            <w:shd w:val="clear" w:color="auto" w:fill="D0CECE"/>
            <w:vAlign w:val="center"/>
          </w:tcPr>
          <w:p w:rsidR="006E1C50" w:rsidRDefault="00866F4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AAAA</w:t>
            </w:r>
          </w:p>
        </w:tc>
      </w:tr>
    </w:tbl>
    <w:p w:rsidR="006E1C50" w:rsidRDefault="0086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Anexos:</w:t>
      </w:r>
    </w:p>
    <w:p w:rsidR="006E1C50" w:rsidRDefault="0086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Formato de control de asistencia interno GO-GH-05, con fecha: </w:t>
      </w:r>
    </w:p>
    <w:p w:rsidR="006E1C50" w:rsidRDefault="006E1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60101" w:rsidRDefault="00D60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229BF" w:rsidRDefault="00F22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60101" w:rsidRDefault="00D60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              </w:t>
      </w:r>
    </w:p>
    <w:p w:rsidR="006E1C50" w:rsidRDefault="0086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  <w:r w:rsidR="00D60101"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</w:p>
    <w:p w:rsidR="00D60101" w:rsidRDefault="00866F4D" w:rsidP="00D60101">
      <w:pPr>
        <w:pBdr>
          <w:top w:val="nil"/>
          <w:left w:val="nil"/>
          <w:bottom w:val="nil"/>
          <w:right w:val="nil"/>
          <w:between w:val="nil"/>
        </w:pBdr>
        <w:tabs>
          <w:tab w:val="left" w:pos="2715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60101">
        <w:rPr>
          <w:rFonts w:ascii="Arial" w:eastAsia="Arial" w:hAnsi="Arial" w:cs="Arial"/>
          <w:color w:val="000000"/>
          <w:sz w:val="24"/>
          <w:szCs w:val="24"/>
        </w:rPr>
        <w:tab/>
      </w:r>
    </w:p>
    <w:p w:rsidR="006E1C50" w:rsidRDefault="0086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Nombre:</w:t>
      </w:r>
      <w:r w:rsidR="00D60101">
        <w:rPr>
          <w:rFonts w:ascii="Arial" w:eastAsia="Arial" w:hAnsi="Arial" w:cs="Arial"/>
          <w:b/>
          <w:color w:val="000000"/>
          <w:sz w:val="24"/>
          <w:szCs w:val="24"/>
        </w:rPr>
        <w:t xml:space="preserve"> HECTOR FABIO GOMEZ</w:t>
      </w:r>
    </w:p>
    <w:p w:rsidR="006E1C50" w:rsidRDefault="00866F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Cargo:</w:t>
      </w:r>
      <w:r w:rsidR="00D60101">
        <w:rPr>
          <w:rFonts w:ascii="Arial" w:eastAsia="Arial" w:hAnsi="Arial" w:cs="Arial"/>
          <w:b/>
          <w:color w:val="000000"/>
          <w:sz w:val="24"/>
          <w:szCs w:val="24"/>
        </w:rPr>
        <w:t xml:space="preserve"> ASESOR DE CONTROL INTERNO</w:t>
      </w:r>
    </w:p>
    <w:sectPr w:rsidR="006E1C50" w:rsidSect="00D60101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23" w:rsidRDefault="00866F4D">
      <w:pPr>
        <w:spacing w:after="0" w:line="240" w:lineRule="auto"/>
      </w:pPr>
      <w:r>
        <w:separator/>
      </w:r>
    </w:p>
  </w:endnote>
  <w:endnote w:type="continuationSeparator" w:id="0">
    <w:p w:rsidR="00866823" w:rsidRDefault="0086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866F4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No se deben realizar modificaciones al presente formato. </w:t>
    </w:r>
  </w:p>
  <w:p w:rsidR="006E1C50" w:rsidRDefault="00866F4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Sistema de gestión de calidad IMCY.</w:t>
    </w:r>
  </w:p>
  <w:p w:rsidR="006E1C50" w:rsidRDefault="006E1C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23" w:rsidRDefault="00866F4D">
      <w:pPr>
        <w:spacing w:after="0" w:line="240" w:lineRule="auto"/>
      </w:pPr>
      <w:r>
        <w:separator/>
      </w:r>
    </w:p>
  </w:footnote>
  <w:footnote w:type="continuationSeparator" w:id="0">
    <w:p w:rsidR="00866823" w:rsidRDefault="00866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C50" w:rsidRDefault="006E1C5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4"/>
        <w:szCs w:val="24"/>
      </w:rPr>
    </w:pPr>
  </w:p>
  <w:tbl>
    <w:tblPr>
      <w:tblStyle w:val="1"/>
      <w:tblpPr w:leftFromText="141" w:rightFromText="141" w:vertAnchor="text"/>
      <w:tblW w:w="9889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1526"/>
      <w:gridCol w:w="6237"/>
      <w:gridCol w:w="2126"/>
    </w:tblGrid>
    <w:tr w:rsidR="006E1C50">
      <w:trPr>
        <w:trHeight w:val="401"/>
      </w:trPr>
      <w:tc>
        <w:tcPr>
          <w:tcW w:w="15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6E1C50" w:rsidRDefault="00866F4D">
          <w:pPr>
            <w:tabs>
              <w:tab w:val="left" w:pos="7275"/>
            </w:tabs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49720</wp:posOffset>
                </wp:positionH>
                <wp:positionV relativeFrom="paragraph">
                  <wp:posOffset>27305</wp:posOffset>
                </wp:positionV>
                <wp:extent cx="670369" cy="7920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369" cy="79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866F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FORMATO ACTAS</w:t>
          </w:r>
        </w:p>
        <w:p w:rsidR="006E1C50" w:rsidRDefault="00866F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FO-MI-01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866F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Versión: 02</w:t>
          </w:r>
        </w:p>
      </w:tc>
    </w:tr>
    <w:tr w:rsidR="006E1C50">
      <w:trPr>
        <w:trHeight w:val="392"/>
      </w:trPr>
      <w:tc>
        <w:tcPr>
          <w:tcW w:w="15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6E1C50" w:rsidRDefault="006E1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23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6E1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866F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Fecha: 22/04/2024</w:t>
          </w:r>
        </w:p>
      </w:tc>
    </w:tr>
    <w:tr w:rsidR="006E1C50">
      <w:trPr>
        <w:trHeight w:val="498"/>
      </w:trPr>
      <w:tc>
        <w:tcPr>
          <w:tcW w:w="15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6E1C50" w:rsidRDefault="006E1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6237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6E1C5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</w:rPr>
          </w:pPr>
        </w:p>
      </w:tc>
      <w:tc>
        <w:tcPr>
          <w:tcW w:w="21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6E1C50" w:rsidRDefault="00866F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Página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B6321C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  <w:r>
            <w:rPr>
              <w:rFonts w:ascii="Arial" w:eastAsia="Arial" w:hAnsi="Arial" w:cs="Arial"/>
              <w:color w:val="000000"/>
            </w:rPr>
            <w:t xml:space="preserve"> de </w:t>
          </w: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NUMPAGES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 w:rsidR="00B6321C">
            <w:rPr>
              <w:rFonts w:ascii="Arial" w:eastAsia="Arial" w:hAnsi="Arial" w:cs="Arial"/>
              <w:noProof/>
              <w:color w:val="000000"/>
            </w:rPr>
            <w:t>2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</w:tr>
  </w:tbl>
  <w:p w:rsidR="006E1C50" w:rsidRDefault="00866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91C"/>
    <w:multiLevelType w:val="hybridMultilevel"/>
    <w:tmpl w:val="9A924B6C"/>
    <w:lvl w:ilvl="0" w:tplc="81645998">
      <w:start w:val="2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0"/>
    <w:rsid w:val="000C3DA7"/>
    <w:rsid w:val="004F6330"/>
    <w:rsid w:val="006A06B2"/>
    <w:rsid w:val="006E1C50"/>
    <w:rsid w:val="00760B75"/>
    <w:rsid w:val="00832EED"/>
    <w:rsid w:val="00866823"/>
    <w:rsid w:val="00866F4D"/>
    <w:rsid w:val="00952AE3"/>
    <w:rsid w:val="00B6321C"/>
    <w:rsid w:val="00B9378A"/>
    <w:rsid w:val="00D60101"/>
    <w:rsid w:val="00F2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1C92BC"/>
  <w15:docId w15:val="{E974EC25-6B69-4341-91A9-F085814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">
    <w:name w:val="Emphasis"/>
    <w:uiPriority w:val="20"/>
    <w:qFormat/>
    <w:rPr>
      <w:rFonts w:cs="Times New Roman"/>
      <w:i/>
      <w:iCs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952A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mEkxF5XosHLbD4El80fd5lLfUQ==">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javier orejuela gamboa</dc:creator>
  <cp:keywords/>
  <dc:description/>
  <cp:lastModifiedBy>Control Interno</cp:lastModifiedBy>
  <cp:revision>1</cp:revision>
  <cp:lastPrinted>2024-05-15T15:43:00Z</cp:lastPrinted>
  <dcterms:created xsi:type="dcterms:W3CDTF">2024-06-12T15:50:00Z</dcterms:created>
  <dcterms:modified xsi:type="dcterms:W3CDTF">2024-06-13T23:39:00Z</dcterms:modified>
</cp:coreProperties>
</file>